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BC03" w14:textId="77777777" w:rsidR="001E2B6B" w:rsidRDefault="001E2B6B" w:rsidP="001E2B6B">
      <w:pPr>
        <w:jc w:val="right"/>
      </w:pPr>
      <w:r>
        <w:rPr>
          <w:noProof/>
          <w:lang w:eastAsia="fr-FR"/>
        </w:rPr>
        <w:drawing>
          <wp:inline distT="0" distB="0" distL="0" distR="0" wp14:anchorId="209DDB1E" wp14:editId="62EBE171">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4C4BA152" w14:textId="77777777" w:rsidR="001E2B6B" w:rsidRDefault="001E2B6B" w:rsidP="001E2B6B"/>
    <w:p w14:paraId="0C78A5A7" w14:textId="211FCB7C" w:rsidR="001E2B6B" w:rsidRDefault="001E2B6B" w:rsidP="001E2B6B">
      <w:pPr>
        <w:jc w:val="center"/>
        <w:rPr>
          <w:b/>
          <w:i/>
          <w:sz w:val="28"/>
          <w:szCs w:val="28"/>
        </w:rPr>
      </w:pPr>
      <w:r w:rsidRPr="004442B3">
        <w:rPr>
          <w:b/>
          <w:i/>
          <w:sz w:val="28"/>
          <w:szCs w:val="28"/>
        </w:rPr>
        <w:t xml:space="preserve">Activité Pédagogique – Egalité filles-garçons – </w:t>
      </w:r>
      <w:r>
        <w:rPr>
          <w:b/>
          <w:i/>
          <w:sz w:val="28"/>
          <w:szCs w:val="28"/>
        </w:rPr>
        <w:t>Jeu de rôle</w:t>
      </w:r>
    </w:p>
    <w:p w14:paraId="0B77A980" w14:textId="77777777" w:rsidR="001E2B6B" w:rsidRDefault="001E2B6B" w:rsidP="001E2B6B">
      <w:pPr>
        <w:rPr>
          <w:b/>
          <w:i/>
          <w:sz w:val="28"/>
          <w:szCs w:val="28"/>
        </w:rPr>
      </w:pPr>
    </w:p>
    <w:p w14:paraId="08AE3EF6" w14:textId="77777777" w:rsidR="001E2B6B" w:rsidRDefault="001E2B6B" w:rsidP="001E2B6B">
      <w:pPr>
        <w:rPr>
          <w:b/>
          <w:i/>
          <w:sz w:val="28"/>
          <w:szCs w:val="28"/>
        </w:rPr>
      </w:pPr>
    </w:p>
    <w:p w14:paraId="1FB22455" w14:textId="77777777" w:rsidR="001E2B6B" w:rsidRDefault="001E2B6B" w:rsidP="001E2B6B">
      <w:pPr>
        <w:rPr>
          <w:b/>
          <w:i/>
          <w:sz w:val="28"/>
          <w:szCs w:val="28"/>
        </w:rPr>
      </w:pPr>
    </w:p>
    <w:p w14:paraId="102896DD" w14:textId="77777777" w:rsidR="001E2B6B" w:rsidRDefault="001E2B6B" w:rsidP="001E2B6B">
      <w:pPr>
        <w:rPr>
          <w:b/>
          <w:i/>
          <w:sz w:val="28"/>
          <w:szCs w:val="28"/>
        </w:rPr>
      </w:pPr>
    </w:p>
    <w:p w14:paraId="003068CB" w14:textId="77777777" w:rsidR="001E2B6B" w:rsidRDefault="001E2B6B" w:rsidP="001E2B6B">
      <w:pPr>
        <w:rPr>
          <w:b/>
          <w:i/>
          <w:sz w:val="28"/>
          <w:szCs w:val="28"/>
        </w:rPr>
      </w:pPr>
    </w:p>
    <w:p w14:paraId="5C30D251" w14:textId="77777777" w:rsidR="001E2B6B" w:rsidRPr="004442B3" w:rsidRDefault="001E2B6B" w:rsidP="001E2B6B">
      <w:pPr>
        <w:pStyle w:val="Paragraphedeliste"/>
        <w:numPr>
          <w:ilvl w:val="0"/>
          <w:numId w:val="4"/>
        </w:numPr>
        <w:rPr>
          <w:i/>
          <w:sz w:val="28"/>
          <w:szCs w:val="28"/>
        </w:rPr>
      </w:pPr>
      <w:r w:rsidRPr="004442B3">
        <w:rPr>
          <w:i/>
          <w:sz w:val="28"/>
          <w:szCs w:val="28"/>
        </w:rPr>
        <w:t>Présentation de l’activité</w:t>
      </w:r>
    </w:p>
    <w:p w14:paraId="58014B76" w14:textId="77777777" w:rsidR="001E2B6B" w:rsidRPr="004442B3" w:rsidRDefault="001E2B6B" w:rsidP="001E2B6B">
      <w:pPr>
        <w:pStyle w:val="Paragraphedeliste"/>
        <w:numPr>
          <w:ilvl w:val="0"/>
          <w:numId w:val="4"/>
        </w:numPr>
        <w:rPr>
          <w:i/>
          <w:sz w:val="28"/>
          <w:szCs w:val="28"/>
        </w:rPr>
      </w:pPr>
      <w:r w:rsidRPr="004442B3">
        <w:rPr>
          <w:i/>
          <w:sz w:val="28"/>
          <w:szCs w:val="28"/>
        </w:rPr>
        <w:t>Niveau scolaire</w:t>
      </w:r>
    </w:p>
    <w:p w14:paraId="44B8D485" w14:textId="77777777" w:rsidR="001E2B6B" w:rsidRPr="004442B3" w:rsidRDefault="001E2B6B" w:rsidP="001E2B6B">
      <w:pPr>
        <w:pStyle w:val="Paragraphedeliste"/>
        <w:numPr>
          <w:ilvl w:val="0"/>
          <w:numId w:val="4"/>
        </w:numPr>
        <w:rPr>
          <w:i/>
          <w:sz w:val="28"/>
          <w:szCs w:val="28"/>
        </w:rPr>
      </w:pPr>
      <w:r w:rsidRPr="004442B3">
        <w:rPr>
          <w:i/>
          <w:sz w:val="28"/>
          <w:szCs w:val="28"/>
        </w:rPr>
        <w:t>Durée de l’activité</w:t>
      </w:r>
    </w:p>
    <w:p w14:paraId="01BDC651" w14:textId="77777777" w:rsidR="001E2B6B" w:rsidRPr="004442B3" w:rsidRDefault="001E2B6B" w:rsidP="001E2B6B">
      <w:pPr>
        <w:pStyle w:val="Paragraphedeliste"/>
        <w:numPr>
          <w:ilvl w:val="0"/>
          <w:numId w:val="4"/>
        </w:numPr>
        <w:rPr>
          <w:i/>
          <w:sz w:val="28"/>
          <w:szCs w:val="28"/>
        </w:rPr>
      </w:pPr>
      <w:r w:rsidRPr="004442B3">
        <w:rPr>
          <w:i/>
          <w:sz w:val="28"/>
          <w:szCs w:val="28"/>
        </w:rPr>
        <w:t>Matériel nécessaire</w:t>
      </w:r>
    </w:p>
    <w:p w14:paraId="686DB64A" w14:textId="77777777" w:rsidR="001E2B6B" w:rsidRPr="004442B3" w:rsidRDefault="001E2B6B" w:rsidP="001E2B6B">
      <w:pPr>
        <w:pStyle w:val="Paragraphedeliste"/>
        <w:numPr>
          <w:ilvl w:val="0"/>
          <w:numId w:val="4"/>
        </w:numPr>
        <w:rPr>
          <w:i/>
          <w:sz w:val="28"/>
          <w:szCs w:val="28"/>
        </w:rPr>
      </w:pPr>
      <w:r w:rsidRPr="004442B3">
        <w:rPr>
          <w:i/>
          <w:sz w:val="28"/>
          <w:szCs w:val="28"/>
        </w:rPr>
        <w:t>Mode d’intervention</w:t>
      </w:r>
    </w:p>
    <w:p w14:paraId="53F71CCF" w14:textId="77777777" w:rsidR="001E2B6B" w:rsidRPr="004442B3" w:rsidRDefault="001E2B6B" w:rsidP="001E2B6B">
      <w:pPr>
        <w:pStyle w:val="Paragraphedeliste"/>
        <w:numPr>
          <w:ilvl w:val="0"/>
          <w:numId w:val="4"/>
        </w:numPr>
        <w:rPr>
          <w:i/>
          <w:sz w:val="28"/>
          <w:szCs w:val="28"/>
        </w:rPr>
      </w:pPr>
      <w:r w:rsidRPr="004442B3">
        <w:rPr>
          <w:i/>
          <w:sz w:val="28"/>
          <w:szCs w:val="28"/>
        </w:rPr>
        <w:t xml:space="preserve">Objectif général </w:t>
      </w:r>
    </w:p>
    <w:p w14:paraId="4A191F91" w14:textId="77777777" w:rsidR="001E2B6B" w:rsidRPr="004442B3" w:rsidRDefault="001E2B6B" w:rsidP="001E2B6B">
      <w:pPr>
        <w:pStyle w:val="Paragraphedeliste"/>
        <w:numPr>
          <w:ilvl w:val="0"/>
          <w:numId w:val="4"/>
        </w:numPr>
        <w:rPr>
          <w:i/>
          <w:sz w:val="28"/>
          <w:szCs w:val="28"/>
        </w:rPr>
      </w:pPr>
      <w:r w:rsidRPr="004442B3">
        <w:rPr>
          <w:i/>
          <w:sz w:val="28"/>
          <w:szCs w:val="28"/>
        </w:rPr>
        <w:t>Objectif spécifique</w:t>
      </w:r>
    </w:p>
    <w:p w14:paraId="40DCECDF" w14:textId="5F377C49" w:rsidR="001E2B6B" w:rsidRPr="004442B3" w:rsidRDefault="001E2B6B" w:rsidP="001E2B6B">
      <w:pPr>
        <w:pStyle w:val="Paragraphedeliste"/>
        <w:numPr>
          <w:ilvl w:val="0"/>
          <w:numId w:val="4"/>
        </w:numPr>
        <w:rPr>
          <w:i/>
          <w:sz w:val="28"/>
          <w:szCs w:val="28"/>
        </w:rPr>
      </w:pPr>
      <w:r w:rsidRPr="004442B3">
        <w:rPr>
          <w:i/>
          <w:sz w:val="28"/>
          <w:szCs w:val="28"/>
        </w:rPr>
        <w:t xml:space="preserve">Fonction </w:t>
      </w:r>
      <w:r w:rsidR="004639A2">
        <w:rPr>
          <w:i/>
          <w:sz w:val="28"/>
          <w:szCs w:val="28"/>
        </w:rPr>
        <w:t>de l’animateur</w:t>
      </w:r>
    </w:p>
    <w:p w14:paraId="7677EFC4" w14:textId="77777777" w:rsidR="001E2B6B" w:rsidRPr="004442B3" w:rsidRDefault="001E2B6B" w:rsidP="001E2B6B">
      <w:pPr>
        <w:pStyle w:val="Paragraphedeliste"/>
        <w:numPr>
          <w:ilvl w:val="0"/>
          <w:numId w:val="4"/>
        </w:numPr>
        <w:rPr>
          <w:i/>
          <w:sz w:val="28"/>
          <w:szCs w:val="28"/>
        </w:rPr>
      </w:pPr>
      <w:r w:rsidRPr="004442B3">
        <w:rPr>
          <w:i/>
          <w:sz w:val="28"/>
          <w:szCs w:val="28"/>
        </w:rPr>
        <w:t xml:space="preserve">Description de l’activité </w:t>
      </w:r>
    </w:p>
    <w:p w14:paraId="72361A5A" w14:textId="77777777" w:rsidR="001E2B6B" w:rsidRPr="004442B3" w:rsidRDefault="001E2B6B" w:rsidP="001E2B6B">
      <w:pPr>
        <w:pStyle w:val="Paragraphedeliste"/>
        <w:numPr>
          <w:ilvl w:val="0"/>
          <w:numId w:val="4"/>
        </w:numPr>
        <w:rPr>
          <w:i/>
          <w:sz w:val="28"/>
          <w:szCs w:val="28"/>
        </w:rPr>
      </w:pPr>
      <w:r w:rsidRPr="004442B3">
        <w:rPr>
          <w:i/>
          <w:sz w:val="28"/>
          <w:szCs w:val="28"/>
        </w:rPr>
        <w:t>Conseils et suggestions</w:t>
      </w:r>
    </w:p>
    <w:p w14:paraId="43B01035" w14:textId="5EA41585" w:rsidR="00091D74" w:rsidRDefault="004639A2"/>
    <w:p w14:paraId="57DA869A" w14:textId="756AA260" w:rsidR="001E2B6B" w:rsidRDefault="001E2B6B"/>
    <w:p w14:paraId="16E43450" w14:textId="4BB7A938" w:rsidR="001E2B6B" w:rsidRDefault="001E2B6B"/>
    <w:p w14:paraId="5FE3A01C" w14:textId="3A82390D" w:rsidR="001E2B6B" w:rsidRDefault="001E2B6B"/>
    <w:p w14:paraId="30D36A43" w14:textId="39A04B35" w:rsidR="001E2B6B" w:rsidRDefault="001E2B6B"/>
    <w:p w14:paraId="5571F2F0" w14:textId="0F81D45B" w:rsidR="001E2B6B" w:rsidRDefault="001E2B6B"/>
    <w:p w14:paraId="02BC6182" w14:textId="0FF55F6B" w:rsidR="001E2B6B" w:rsidRDefault="001E2B6B"/>
    <w:p w14:paraId="535A3F46" w14:textId="483A4223" w:rsidR="001E2B6B" w:rsidRDefault="001E2B6B"/>
    <w:p w14:paraId="55BDCEBE" w14:textId="600B1888" w:rsidR="001E2B6B" w:rsidRDefault="001E2B6B"/>
    <w:p w14:paraId="24B9114B" w14:textId="77777777" w:rsidR="001E2B6B" w:rsidRDefault="001E2B6B"/>
    <w:tbl>
      <w:tblPr>
        <w:tblStyle w:val="Grilledutableau"/>
        <w:tblW w:w="0" w:type="auto"/>
        <w:tblLook w:val="04A0" w:firstRow="1" w:lastRow="0" w:firstColumn="1" w:lastColumn="0" w:noHBand="0" w:noVBand="1"/>
      </w:tblPr>
      <w:tblGrid>
        <w:gridCol w:w="4531"/>
        <w:gridCol w:w="4531"/>
      </w:tblGrid>
      <w:tr w:rsidR="001E2B6B" w:rsidRPr="00CE2287" w14:paraId="68E67F7C" w14:textId="77777777" w:rsidTr="001A6F82">
        <w:tc>
          <w:tcPr>
            <w:tcW w:w="4531" w:type="dxa"/>
            <w:vMerge w:val="restart"/>
          </w:tcPr>
          <w:p w14:paraId="6F280C79" w14:textId="77777777" w:rsidR="001E2B6B" w:rsidRDefault="001E2B6B" w:rsidP="001A6F82">
            <w:r w:rsidRPr="00CE2287">
              <w:rPr>
                <w:b/>
              </w:rPr>
              <w:lastRenderedPageBreak/>
              <w:t>Présentation</w:t>
            </w:r>
            <w:r>
              <w:t> :</w:t>
            </w:r>
          </w:p>
          <w:p w14:paraId="6E736E59"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Jeu de rôle </w:t>
            </w:r>
            <w:r>
              <w:rPr>
                <w:rFonts w:asciiTheme="minorHAnsi" w:eastAsiaTheme="minorHAnsi" w:hAnsiTheme="minorHAnsi" w:cstheme="minorBidi"/>
                <w:color w:val="auto"/>
                <w:bdr w:val="none" w:sz="0" w:space="0" w:color="auto"/>
                <w:lang w:eastAsia="en-US"/>
              </w:rPr>
              <w:t xml:space="preserve">visant à </w:t>
            </w:r>
            <w:r w:rsidRPr="00CE2287">
              <w:rPr>
                <w:rFonts w:asciiTheme="minorHAnsi" w:eastAsiaTheme="minorHAnsi" w:hAnsiTheme="minorHAnsi" w:cstheme="minorBidi"/>
                <w:color w:val="auto"/>
                <w:bdr w:val="none" w:sz="0" w:space="0" w:color="auto"/>
                <w:lang w:eastAsia="en-US"/>
              </w:rPr>
              <w:t>mener une réflexion sur les représentations sexuées et les stéréotypes.</w:t>
            </w:r>
          </w:p>
          <w:p w14:paraId="5D5D37DA" w14:textId="77777777" w:rsidR="001E2B6B" w:rsidRDefault="001E2B6B" w:rsidP="001A6F82"/>
        </w:tc>
        <w:tc>
          <w:tcPr>
            <w:tcW w:w="4531" w:type="dxa"/>
          </w:tcPr>
          <w:p w14:paraId="5C349935" w14:textId="77777777" w:rsidR="001E2B6B" w:rsidRPr="00CE2287" w:rsidRDefault="001E2B6B" w:rsidP="001A6F82">
            <w:pPr>
              <w:rPr>
                <w:b/>
              </w:rPr>
            </w:pPr>
            <w:r w:rsidRPr="00CE2287">
              <w:rPr>
                <w:b/>
              </w:rPr>
              <w:t>Niveau</w:t>
            </w:r>
            <w:r>
              <w:rPr>
                <w:b/>
              </w:rPr>
              <w:t xml:space="preserve"> : </w:t>
            </w:r>
            <w:r w:rsidRPr="00AE2396">
              <w:t>Collège/Lycée</w:t>
            </w:r>
          </w:p>
        </w:tc>
      </w:tr>
      <w:tr w:rsidR="001E2B6B" w:rsidRPr="00CE2287" w14:paraId="176F2108" w14:textId="77777777" w:rsidTr="001A6F82">
        <w:tc>
          <w:tcPr>
            <w:tcW w:w="4531" w:type="dxa"/>
            <w:vMerge/>
          </w:tcPr>
          <w:p w14:paraId="6DB5B433" w14:textId="77777777" w:rsidR="001E2B6B" w:rsidRDefault="001E2B6B" w:rsidP="001A6F82"/>
        </w:tc>
        <w:tc>
          <w:tcPr>
            <w:tcW w:w="4531" w:type="dxa"/>
          </w:tcPr>
          <w:p w14:paraId="6ECF07E7" w14:textId="77777777" w:rsidR="001E2B6B" w:rsidRPr="00CE2287" w:rsidRDefault="001E2B6B" w:rsidP="001A6F82">
            <w:pPr>
              <w:rPr>
                <w:b/>
              </w:rPr>
            </w:pPr>
            <w:r w:rsidRPr="00CE2287">
              <w:rPr>
                <w:b/>
              </w:rPr>
              <w:t>Durée</w:t>
            </w:r>
            <w:r>
              <w:rPr>
                <w:b/>
              </w:rPr>
              <w:t xml:space="preserve"> : 45 </w:t>
            </w:r>
            <w:proofErr w:type="spellStart"/>
            <w:r>
              <w:rPr>
                <w:b/>
              </w:rPr>
              <w:t>mns</w:t>
            </w:r>
            <w:proofErr w:type="spellEnd"/>
          </w:p>
        </w:tc>
      </w:tr>
      <w:tr w:rsidR="001E2B6B" w:rsidRPr="00CE2287" w14:paraId="061AD534" w14:textId="77777777" w:rsidTr="001A6F82">
        <w:tc>
          <w:tcPr>
            <w:tcW w:w="4531" w:type="dxa"/>
            <w:vMerge/>
          </w:tcPr>
          <w:p w14:paraId="1D52E9FA" w14:textId="77777777" w:rsidR="001E2B6B" w:rsidRDefault="001E2B6B" w:rsidP="001A6F82"/>
        </w:tc>
        <w:tc>
          <w:tcPr>
            <w:tcW w:w="4531" w:type="dxa"/>
          </w:tcPr>
          <w:p w14:paraId="10E6ECE5" w14:textId="17C01978" w:rsidR="001E2B6B" w:rsidRPr="00CE2287" w:rsidRDefault="001E2B6B" w:rsidP="001A6F82">
            <w:pPr>
              <w:rPr>
                <w:b/>
              </w:rPr>
            </w:pPr>
            <w:r>
              <w:rPr>
                <w:b/>
              </w:rPr>
              <w:t xml:space="preserve">Matériel nécessaire : </w:t>
            </w:r>
            <w:r w:rsidR="004639A2">
              <w:t>F</w:t>
            </w:r>
            <w:r>
              <w:t xml:space="preserve">iches </w:t>
            </w:r>
          </w:p>
        </w:tc>
      </w:tr>
      <w:tr w:rsidR="001E2B6B" w14:paraId="33D76E80" w14:textId="77777777" w:rsidTr="001A6F82">
        <w:tc>
          <w:tcPr>
            <w:tcW w:w="4531" w:type="dxa"/>
            <w:vMerge/>
          </w:tcPr>
          <w:p w14:paraId="4E71CE5B" w14:textId="77777777" w:rsidR="001E2B6B" w:rsidRDefault="001E2B6B" w:rsidP="001A6F82"/>
        </w:tc>
        <w:tc>
          <w:tcPr>
            <w:tcW w:w="4531" w:type="dxa"/>
          </w:tcPr>
          <w:p w14:paraId="7F06682C" w14:textId="77777777" w:rsidR="001E2B6B" w:rsidRDefault="001E2B6B" w:rsidP="001A6F82">
            <w:r w:rsidRPr="00CE2287">
              <w:rPr>
                <w:b/>
              </w:rPr>
              <w:t>Mode d’</w:t>
            </w:r>
            <w:r>
              <w:rPr>
                <w:b/>
              </w:rPr>
              <w:t>intervention</w:t>
            </w:r>
            <w:r w:rsidRPr="00CE2287">
              <w:rPr>
                <w:b/>
              </w:rPr>
              <w:t xml:space="preserve"> :</w:t>
            </w:r>
            <w:r>
              <w:t xml:space="preserve"> Binôme</w:t>
            </w:r>
          </w:p>
        </w:tc>
      </w:tr>
      <w:tr w:rsidR="001E2B6B" w14:paraId="583A503F" w14:textId="77777777" w:rsidTr="001A6F82">
        <w:tc>
          <w:tcPr>
            <w:tcW w:w="9062" w:type="dxa"/>
            <w:gridSpan w:val="2"/>
          </w:tcPr>
          <w:p w14:paraId="6AB6EA8E" w14:textId="77777777" w:rsidR="001E2B6B" w:rsidRPr="00CE2287" w:rsidRDefault="001E2B6B" w:rsidP="001A6F82">
            <w:pPr>
              <w:rPr>
                <w:b/>
              </w:rPr>
            </w:pPr>
            <w:r>
              <w:rPr>
                <w:b/>
              </w:rPr>
              <w:t>Objectifs généraux</w:t>
            </w:r>
            <w:r w:rsidRPr="00CE2287">
              <w:rPr>
                <w:b/>
              </w:rPr>
              <w:t xml:space="preserve"> :</w:t>
            </w:r>
          </w:p>
          <w:p w14:paraId="0651436C"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Susciter auprès des élèves une réflexion sur les représentations sexuées qui structurent leur</w:t>
            </w:r>
            <w:r>
              <w:rPr>
                <w:rFonts w:asciiTheme="minorHAnsi" w:eastAsiaTheme="minorHAnsi" w:hAnsiTheme="minorHAnsi" w:cstheme="minorBidi"/>
                <w:color w:val="auto"/>
                <w:bdr w:val="none" w:sz="0" w:space="0" w:color="auto"/>
                <w:lang w:eastAsia="en-US"/>
              </w:rPr>
              <w:t xml:space="preserve"> environnement familial, social et</w:t>
            </w:r>
            <w:r w:rsidRPr="00CE2287">
              <w:rPr>
                <w:rFonts w:asciiTheme="minorHAnsi" w:eastAsiaTheme="minorHAnsi" w:hAnsiTheme="minorHAnsi" w:cstheme="minorBidi"/>
                <w:color w:val="auto"/>
                <w:bdr w:val="none" w:sz="0" w:space="0" w:color="auto"/>
                <w:lang w:eastAsia="en-US"/>
              </w:rPr>
              <w:t xml:space="preserve"> scolaire.</w:t>
            </w:r>
          </w:p>
          <w:p w14:paraId="7694470B" w14:textId="77777777" w:rsidR="001E2B6B"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Inciter les élèves à s’exprimer sur le thème de l’égalité</w:t>
            </w:r>
          </w:p>
          <w:p w14:paraId="317675C5"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Contribuer à faire évoluer les représentations véhiculées sur ce sujet</w:t>
            </w:r>
          </w:p>
          <w:p w14:paraId="2890DB50" w14:textId="77777777" w:rsidR="001E2B6B" w:rsidRDefault="001E2B6B" w:rsidP="001A6F82"/>
        </w:tc>
      </w:tr>
      <w:tr w:rsidR="001E2B6B" w:rsidRPr="00CE2287" w14:paraId="1CD267E7" w14:textId="77777777" w:rsidTr="001A6F82">
        <w:tc>
          <w:tcPr>
            <w:tcW w:w="9062" w:type="dxa"/>
            <w:gridSpan w:val="2"/>
          </w:tcPr>
          <w:p w14:paraId="502565F7" w14:textId="77777777" w:rsidR="001E2B6B" w:rsidRPr="00CE2287" w:rsidRDefault="001E2B6B" w:rsidP="001A6F82">
            <w:pPr>
              <w:rPr>
                <w:b/>
              </w:rPr>
            </w:pPr>
            <w:r>
              <w:rPr>
                <w:b/>
              </w:rPr>
              <w:t xml:space="preserve">Objectifs </w:t>
            </w:r>
            <w:r w:rsidRPr="00CE2287">
              <w:rPr>
                <w:b/>
              </w:rPr>
              <w:t>spécifique</w:t>
            </w:r>
            <w:r>
              <w:rPr>
                <w:b/>
              </w:rPr>
              <w:t>s</w:t>
            </w:r>
            <w:r w:rsidRPr="00CE2287">
              <w:rPr>
                <w:b/>
              </w:rPr>
              <w:t> :</w:t>
            </w:r>
          </w:p>
          <w:p w14:paraId="45C58FD8"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Développer un esprit critique</w:t>
            </w:r>
          </w:p>
          <w:p w14:paraId="472C2683"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Développer </w:t>
            </w:r>
            <w:r>
              <w:rPr>
                <w:rFonts w:asciiTheme="minorHAnsi" w:eastAsiaTheme="minorHAnsi" w:hAnsiTheme="minorHAnsi" w:cstheme="minorBidi"/>
                <w:color w:val="auto"/>
                <w:bdr w:val="none" w:sz="0" w:space="0" w:color="auto"/>
                <w:lang w:eastAsia="en-US"/>
              </w:rPr>
              <w:t xml:space="preserve">des </w:t>
            </w:r>
            <w:r w:rsidRPr="00CE2287">
              <w:rPr>
                <w:rFonts w:asciiTheme="minorHAnsi" w:eastAsiaTheme="minorHAnsi" w:hAnsiTheme="minorHAnsi" w:cstheme="minorBidi"/>
                <w:color w:val="auto"/>
                <w:bdr w:val="none" w:sz="0" w:space="0" w:color="auto"/>
                <w:lang w:eastAsia="en-US"/>
              </w:rPr>
              <w:t>capacités d’expression orale</w:t>
            </w:r>
          </w:p>
          <w:p w14:paraId="03CE4FA7"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Gérer son stress face au regard des autres</w:t>
            </w:r>
          </w:p>
        </w:tc>
      </w:tr>
      <w:tr w:rsidR="001E2B6B" w:rsidRPr="00CE2287" w14:paraId="5C81E0CE" w14:textId="77777777" w:rsidTr="001A6F82">
        <w:tc>
          <w:tcPr>
            <w:tcW w:w="9062" w:type="dxa"/>
            <w:gridSpan w:val="2"/>
          </w:tcPr>
          <w:p w14:paraId="4EE8BF2A" w14:textId="3233DA2F" w:rsidR="001E2B6B" w:rsidRPr="00CE2287" w:rsidRDefault="001E2B6B" w:rsidP="001A6F82">
            <w:pPr>
              <w:rPr>
                <w:b/>
              </w:rPr>
            </w:pPr>
            <w:r w:rsidRPr="00CE2287">
              <w:rPr>
                <w:b/>
              </w:rPr>
              <w:t>Fonction</w:t>
            </w:r>
            <w:r>
              <w:rPr>
                <w:b/>
              </w:rPr>
              <w:t>s</w:t>
            </w:r>
            <w:r w:rsidRPr="00CE2287">
              <w:rPr>
                <w:b/>
              </w:rPr>
              <w:t xml:space="preserve"> </w:t>
            </w:r>
            <w:r w:rsidR="004639A2">
              <w:rPr>
                <w:b/>
              </w:rPr>
              <w:t>de l’animateur</w:t>
            </w:r>
            <w:r w:rsidRPr="00CE2287">
              <w:rPr>
                <w:b/>
              </w:rPr>
              <w:t> :</w:t>
            </w:r>
          </w:p>
          <w:p w14:paraId="51FA9B94"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Ouvrir le débat </w:t>
            </w:r>
          </w:p>
          <w:p w14:paraId="162F5722"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Encadrer le débat en le maintenant stimulant et enrichissant pour l’élève</w:t>
            </w:r>
          </w:p>
          <w:p w14:paraId="312E6914"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Apporter des informations nouvelles aux élèves</w:t>
            </w:r>
          </w:p>
        </w:tc>
      </w:tr>
      <w:tr w:rsidR="001E2B6B" w14:paraId="5FCBA49F" w14:textId="77777777" w:rsidTr="001A6F82">
        <w:tc>
          <w:tcPr>
            <w:tcW w:w="9062" w:type="dxa"/>
            <w:gridSpan w:val="2"/>
          </w:tcPr>
          <w:p w14:paraId="7D9A360B" w14:textId="55620198" w:rsidR="001E2B6B" w:rsidRDefault="004639A2" w:rsidP="001A6F82">
            <w:pPr>
              <w:rPr>
                <w:b/>
              </w:rPr>
            </w:pPr>
            <w:r>
              <w:rPr>
                <w:b/>
              </w:rPr>
              <w:t xml:space="preserve">Déroulé : </w:t>
            </w:r>
            <w:bookmarkStart w:id="0" w:name="_GoBack"/>
            <w:bookmarkEnd w:id="0"/>
          </w:p>
          <w:p w14:paraId="64E8ECE5" w14:textId="69A2E3BF"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56D4EC6D"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Une boite contenant 15 fiches sur lesquelles sont inscrits différents cas de figure mettant en scène des stéréotypes de genre, est présentée aux élèves. </w:t>
            </w:r>
          </w:p>
          <w:p w14:paraId="417EE644" w14:textId="201E42E7" w:rsidR="001E2B6B" w:rsidRPr="00CE2287" w:rsidRDefault="00143490"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001E2B6B" w:rsidRPr="00CE2287">
              <w:rPr>
                <w:rFonts w:asciiTheme="minorHAnsi" w:eastAsiaTheme="minorHAnsi" w:hAnsiTheme="minorHAnsi" w:cstheme="minorBidi"/>
                <w:color w:val="auto"/>
                <w:bdr w:val="none" w:sz="0" w:space="0" w:color="auto"/>
                <w:lang w:eastAsia="en-US"/>
              </w:rPr>
              <w:t xml:space="preserve">demande aux élèves de se mettre en binôme mixte, si possible, et de choisir une des fiches au hasard. </w:t>
            </w:r>
          </w:p>
          <w:p w14:paraId="3C54A249" w14:textId="042D40A1" w:rsidR="001E2B6B" w:rsidRPr="00CE2287" w:rsidRDefault="00143490"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1E2B6B" w:rsidRPr="00CE2287">
              <w:rPr>
                <w:rFonts w:asciiTheme="minorHAnsi" w:eastAsiaTheme="minorHAnsi" w:hAnsiTheme="minorHAnsi" w:cstheme="minorBidi"/>
                <w:color w:val="auto"/>
                <w:bdr w:val="none" w:sz="0" w:space="0" w:color="auto"/>
                <w:lang w:eastAsia="en-US"/>
              </w:rPr>
              <w:t xml:space="preserve"> demande </w:t>
            </w:r>
            <w:r w:rsidR="001E2B6B">
              <w:rPr>
                <w:rFonts w:asciiTheme="minorHAnsi" w:eastAsiaTheme="minorHAnsi" w:hAnsiTheme="minorHAnsi" w:cstheme="minorBidi"/>
                <w:color w:val="auto"/>
                <w:bdr w:val="none" w:sz="0" w:space="0" w:color="auto"/>
                <w:lang w:eastAsia="en-US"/>
              </w:rPr>
              <w:t xml:space="preserve">à chacun des binômes </w:t>
            </w:r>
            <w:r w:rsidR="001E2B6B" w:rsidRPr="00CE2287">
              <w:rPr>
                <w:rFonts w:asciiTheme="minorHAnsi" w:eastAsiaTheme="minorHAnsi" w:hAnsiTheme="minorHAnsi" w:cstheme="minorBidi"/>
                <w:color w:val="auto"/>
                <w:bdr w:val="none" w:sz="0" w:space="0" w:color="auto"/>
                <w:lang w:eastAsia="en-US"/>
              </w:rPr>
              <w:t xml:space="preserve">de désigner une personne A et une personne B, sans expliquer quel sera le rôle de chacune des personnes. </w:t>
            </w:r>
          </w:p>
          <w:p w14:paraId="15E28D5C"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2F55B6CC"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La personne A défendra l’hypothèse présentée par la fiche.</w:t>
            </w:r>
          </w:p>
          <w:p w14:paraId="065288AE"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La personne B argumentera contre cette hypothèse. </w:t>
            </w:r>
          </w:p>
          <w:p w14:paraId="27522326"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151B3B87" w14:textId="7A07FAB3"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Une foi</w:t>
            </w:r>
            <w:r w:rsidR="00143490">
              <w:rPr>
                <w:rFonts w:asciiTheme="minorHAnsi" w:eastAsiaTheme="minorHAnsi" w:hAnsiTheme="minorHAnsi" w:cstheme="minorBidi"/>
                <w:color w:val="auto"/>
                <w:bdr w:val="none" w:sz="0" w:space="0" w:color="auto"/>
                <w:lang w:eastAsia="en-US"/>
              </w:rPr>
              <w:t xml:space="preserve">s ces personnes désignées l’animateur </w:t>
            </w:r>
            <w:r w:rsidRPr="00CE2287">
              <w:rPr>
                <w:rFonts w:asciiTheme="minorHAnsi" w:eastAsiaTheme="minorHAnsi" w:hAnsiTheme="minorHAnsi" w:cstheme="minorBidi"/>
                <w:color w:val="auto"/>
                <w:bdr w:val="none" w:sz="0" w:space="0" w:color="auto"/>
                <w:lang w:eastAsia="en-US"/>
              </w:rPr>
              <w:t xml:space="preserve">éclaircira le rôle de chacun. </w:t>
            </w:r>
          </w:p>
          <w:p w14:paraId="50C771E6"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0E6965D1" w14:textId="77E272C1" w:rsidR="001E2B6B" w:rsidRPr="00CE2287" w:rsidRDefault="00143490"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1E2B6B" w:rsidRPr="00CE2287">
              <w:rPr>
                <w:rFonts w:asciiTheme="minorHAnsi" w:eastAsiaTheme="minorHAnsi" w:hAnsiTheme="minorHAnsi" w:cstheme="minorBidi"/>
                <w:color w:val="auto"/>
                <w:bdr w:val="none" w:sz="0" w:space="0" w:color="auto"/>
                <w:lang w:eastAsia="en-US"/>
              </w:rPr>
              <w:t xml:space="preserve"> donne la consigne : </w:t>
            </w:r>
            <w:r w:rsidR="001E2B6B">
              <w:rPr>
                <w:rFonts w:asciiTheme="minorHAnsi" w:eastAsiaTheme="minorHAnsi" w:hAnsiTheme="minorHAnsi" w:cstheme="minorBidi"/>
                <w:color w:val="auto"/>
                <w:bdr w:val="none" w:sz="0" w:space="0" w:color="auto"/>
                <w:lang w:eastAsia="en-US"/>
              </w:rPr>
              <w:t>« </w:t>
            </w:r>
            <w:r w:rsidR="001E2B6B" w:rsidRPr="00CE2287">
              <w:rPr>
                <w:rFonts w:asciiTheme="minorHAnsi" w:eastAsiaTheme="minorHAnsi" w:hAnsiTheme="minorHAnsi" w:cstheme="minorBidi"/>
                <w:i/>
                <w:color w:val="auto"/>
                <w:bdr w:val="none" w:sz="0" w:space="0" w:color="auto"/>
                <w:lang w:eastAsia="en-US"/>
              </w:rPr>
              <w:t>Défendez l’hypothèse qui vous est proposée. Tous les arguments sont bons, utilisez vos connaissances et votre imagination. Rappelez-vous ce n’est pas un exercice c’est un jeu, il n’y a pas de bonne et de mauvaise réponse.</w:t>
            </w:r>
            <w:r w:rsidR="001E2B6B">
              <w:rPr>
                <w:rFonts w:asciiTheme="minorHAnsi" w:eastAsiaTheme="minorHAnsi" w:hAnsiTheme="minorHAnsi" w:cstheme="minorBidi"/>
                <w:color w:val="auto"/>
                <w:bdr w:val="none" w:sz="0" w:space="0" w:color="auto"/>
                <w:lang w:eastAsia="en-US"/>
              </w:rPr>
              <w:t> »</w:t>
            </w:r>
            <w:r w:rsidR="001E2B6B" w:rsidRPr="00CE2287">
              <w:rPr>
                <w:rFonts w:asciiTheme="minorHAnsi" w:eastAsiaTheme="minorHAnsi" w:hAnsiTheme="minorHAnsi" w:cstheme="minorBidi"/>
                <w:color w:val="auto"/>
                <w:bdr w:val="none" w:sz="0" w:space="0" w:color="auto"/>
                <w:lang w:eastAsia="en-US"/>
              </w:rPr>
              <w:t xml:space="preserve"> </w:t>
            </w:r>
          </w:p>
          <w:p w14:paraId="7C73AD8E"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7CD62E59"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Pour ce faire, chaque binôme a 2 minutes de réflexion. Pour maintenir l’égalité des chances, les binômes ne pourront découvrir le contenu de leurs fiches que deux minutes avant leur</w:t>
            </w:r>
            <w:r>
              <w:rPr>
                <w:rFonts w:asciiTheme="minorHAnsi" w:eastAsiaTheme="minorHAnsi" w:hAnsiTheme="minorHAnsi" w:cstheme="minorBidi"/>
                <w:color w:val="auto"/>
                <w:bdr w:val="none" w:sz="0" w:space="0" w:color="auto"/>
                <w:lang w:eastAsia="en-US"/>
              </w:rPr>
              <w:t>s</w:t>
            </w:r>
            <w:r w:rsidRPr="00CE2287">
              <w:rPr>
                <w:rFonts w:asciiTheme="minorHAnsi" w:eastAsiaTheme="minorHAnsi" w:hAnsiTheme="minorHAnsi" w:cstheme="minorBidi"/>
                <w:color w:val="auto"/>
                <w:bdr w:val="none" w:sz="0" w:space="0" w:color="auto"/>
                <w:lang w:eastAsia="en-US"/>
              </w:rPr>
              <w:t xml:space="preserve"> passage</w:t>
            </w:r>
            <w:r>
              <w:rPr>
                <w:rFonts w:asciiTheme="minorHAnsi" w:eastAsiaTheme="minorHAnsi" w:hAnsiTheme="minorHAnsi" w:cstheme="minorBidi"/>
                <w:color w:val="auto"/>
                <w:bdr w:val="none" w:sz="0" w:space="0" w:color="auto"/>
                <w:lang w:eastAsia="en-US"/>
              </w:rPr>
              <w:t>s,</w:t>
            </w:r>
            <w:r w:rsidRPr="00CE2287">
              <w:rPr>
                <w:rFonts w:asciiTheme="minorHAnsi" w:eastAsiaTheme="minorHAnsi" w:hAnsiTheme="minorHAnsi" w:cstheme="minorBidi"/>
                <w:color w:val="auto"/>
                <w:bdr w:val="none" w:sz="0" w:space="0" w:color="auto"/>
                <w:lang w:eastAsia="en-US"/>
              </w:rPr>
              <w:t xml:space="preserve"> pour la préparation. </w:t>
            </w:r>
          </w:p>
          <w:p w14:paraId="3FBCFFA6"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50A84BC2"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Le binôme se mettra sur l’estrade, devant sa classe.</w:t>
            </w:r>
          </w:p>
          <w:p w14:paraId="636F441D"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3E95094B" w14:textId="1919E35B" w:rsidR="001E2B6B" w:rsidRPr="00CE2287" w:rsidRDefault="00143490"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1E2B6B" w:rsidRPr="00CE2287">
              <w:rPr>
                <w:rFonts w:asciiTheme="minorHAnsi" w:eastAsiaTheme="minorHAnsi" w:hAnsiTheme="minorHAnsi" w:cstheme="minorBidi"/>
                <w:color w:val="auto"/>
                <w:bdr w:val="none" w:sz="0" w:space="0" w:color="auto"/>
                <w:lang w:eastAsia="en-US"/>
              </w:rPr>
              <w:t xml:space="preserve"> arrêtera les élèves quand il sentira qu’ils sont à bout d’idées. Aprè</w:t>
            </w:r>
            <w:r>
              <w:rPr>
                <w:rFonts w:asciiTheme="minorHAnsi" w:eastAsiaTheme="minorHAnsi" w:hAnsiTheme="minorHAnsi" w:cstheme="minorBidi"/>
                <w:color w:val="auto"/>
                <w:bdr w:val="none" w:sz="0" w:space="0" w:color="auto"/>
                <w:lang w:eastAsia="en-US"/>
              </w:rPr>
              <w:t>s chaque passage de binôme, l’animateur</w:t>
            </w:r>
            <w:r w:rsidR="001E2B6B" w:rsidRPr="00CE2287">
              <w:rPr>
                <w:rFonts w:asciiTheme="minorHAnsi" w:eastAsiaTheme="minorHAnsi" w:hAnsiTheme="minorHAnsi" w:cstheme="minorBidi"/>
                <w:color w:val="auto"/>
                <w:bdr w:val="none" w:sz="0" w:space="0" w:color="auto"/>
                <w:lang w:eastAsia="en-US"/>
              </w:rPr>
              <w:t xml:space="preserve"> engagera un débat avec l’auditoire sur les arguments et contre-arguments qui ont été présentés.</w:t>
            </w:r>
          </w:p>
          <w:p w14:paraId="76924647" w14:textId="77777777" w:rsidR="001E2B6B" w:rsidRPr="00CE2287" w:rsidRDefault="001E2B6B" w:rsidP="001A6F82">
            <w:pPr>
              <w:pStyle w:val="Corps"/>
              <w:jc w:val="both"/>
              <w:rPr>
                <w:rFonts w:asciiTheme="minorHAnsi" w:eastAsiaTheme="minorHAnsi" w:hAnsiTheme="minorHAnsi" w:cstheme="minorBidi"/>
                <w:color w:val="auto"/>
                <w:bdr w:val="none" w:sz="0" w:space="0" w:color="auto"/>
                <w:lang w:eastAsia="en-US"/>
              </w:rPr>
            </w:pPr>
          </w:p>
          <w:p w14:paraId="649F0F4C" w14:textId="467A3ADD" w:rsidR="001E2B6B" w:rsidRPr="00CE2287" w:rsidRDefault="001E2B6B" w:rsidP="001A6F82">
            <w:pPr>
              <w:pStyle w:val="Corps"/>
              <w:jc w:val="both"/>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Après le pa</w:t>
            </w:r>
            <w:r w:rsidR="00143490">
              <w:rPr>
                <w:rFonts w:asciiTheme="minorHAnsi" w:eastAsiaTheme="minorHAnsi" w:hAnsiTheme="minorHAnsi" w:cstheme="minorBidi"/>
                <w:color w:val="auto"/>
                <w:bdr w:val="none" w:sz="0" w:space="0" w:color="auto"/>
                <w:lang w:eastAsia="en-US"/>
              </w:rPr>
              <w:t>ssage de tous les binômes, l’animateur</w:t>
            </w:r>
            <w:r w:rsidRPr="00CE2287">
              <w:rPr>
                <w:rFonts w:asciiTheme="minorHAnsi" w:eastAsiaTheme="minorHAnsi" w:hAnsiTheme="minorHAnsi" w:cstheme="minorBidi"/>
                <w:color w:val="auto"/>
                <w:bdr w:val="none" w:sz="0" w:space="0" w:color="auto"/>
                <w:lang w:eastAsia="en-US"/>
              </w:rPr>
              <w:t xml:space="preserve"> conclura avec des éléments d’information sur l’influence des stéréotypes de genre sur notre quotidien : </w:t>
            </w:r>
          </w:p>
          <w:p w14:paraId="451ABA0A" w14:textId="77777777" w:rsidR="001E2B6B" w:rsidRPr="00CE2287" w:rsidRDefault="001E2B6B" w:rsidP="001A6F82">
            <w:pPr>
              <w:pStyle w:val="Corps"/>
              <w:jc w:val="both"/>
              <w:rPr>
                <w:rFonts w:asciiTheme="minorHAnsi" w:eastAsiaTheme="minorHAnsi" w:hAnsiTheme="minorHAnsi" w:cstheme="minorBidi"/>
                <w:color w:val="auto"/>
                <w:bdr w:val="none" w:sz="0" w:space="0" w:color="auto"/>
                <w:lang w:eastAsia="en-US"/>
              </w:rPr>
            </w:pPr>
          </w:p>
          <w:p w14:paraId="2D5FECE6" w14:textId="77777777" w:rsidR="001E2B6B" w:rsidRPr="00B36809" w:rsidRDefault="001E2B6B" w:rsidP="001A6F82">
            <w:pPr>
              <w:pStyle w:val="Corps"/>
              <w:jc w:val="both"/>
              <w:rPr>
                <w:rFonts w:asciiTheme="minorHAnsi" w:eastAsiaTheme="minorHAnsi" w:hAnsiTheme="minorHAnsi" w:cstheme="minorBidi"/>
                <w:i/>
                <w:color w:val="auto"/>
                <w:bdr w:val="none" w:sz="0" w:space="0" w:color="auto"/>
                <w:lang w:eastAsia="en-US"/>
              </w:rPr>
            </w:pPr>
            <w:r w:rsidRPr="00B36809">
              <w:rPr>
                <w:rFonts w:asciiTheme="minorHAnsi" w:eastAsiaTheme="minorHAnsi" w:hAnsiTheme="minorHAnsi" w:cstheme="minorBidi"/>
                <w:i/>
                <w:color w:val="auto"/>
                <w:bdr w:val="none" w:sz="0" w:space="0" w:color="auto"/>
                <w:lang w:eastAsia="en-US"/>
              </w:rPr>
              <w:lastRenderedPageBreak/>
              <w:t xml:space="preserve">« Comme on a pu voir, les stéréotypes se cachent partout dans notre quotidien. Il ne faut pas avoir honte d’avoir des stéréotypes sur les filles ou les garçons, car pour pouvoir les combattre il faut être capable de les identifier. Mais finalement pourquoi </w:t>
            </w:r>
            <w:r>
              <w:rPr>
                <w:rFonts w:asciiTheme="minorHAnsi" w:eastAsiaTheme="minorHAnsi" w:hAnsiTheme="minorHAnsi" w:cstheme="minorBidi"/>
                <w:i/>
                <w:color w:val="auto"/>
                <w:bdr w:val="none" w:sz="0" w:space="0" w:color="auto"/>
                <w:lang w:eastAsia="en-US"/>
              </w:rPr>
              <w:t>es</w:t>
            </w:r>
            <w:r w:rsidRPr="00B36809">
              <w:rPr>
                <w:rFonts w:asciiTheme="minorHAnsi" w:eastAsiaTheme="minorHAnsi" w:hAnsiTheme="minorHAnsi" w:cstheme="minorBidi"/>
                <w:i/>
                <w:color w:val="auto"/>
                <w:bdr w:val="none" w:sz="0" w:space="0" w:color="auto"/>
                <w:lang w:eastAsia="en-US"/>
              </w:rPr>
              <w:t>t</w:t>
            </w:r>
            <w:r>
              <w:rPr>
                <w:rFonts w:asciiTheme="minorHAnsi" w:eastAsiaTheme="minorHAnsi" w:hAnsiTheme="minorHAnsi" w:cstheme="minorBidi"/>
                <w:i/>
                <w:color w:val="auto"/>
                <w:bdr w:val="none" w:sz="0" w:space="0" w:color="auto"/>
                <w:lang w:eastAsia="en-US"/>
              </w:rPr>
              <w:t>-ce</w:t>
            </w:r>
            <w:r w:rsidRPr="00B36809">
              <w:rPr>
                <w:rFonts w:asciiTheme="minorHAnsi" w:eastAsiaTheme="minorHAnsi" w:hAnsiTheme="minorHAnsi" w:cstheme="minorBidi"/>
                <w:i/>
                <w:color w:val="auto"/>
                <w:bdr w:val="none" w:sz="0" w:space="0" w:color="auto"/>
                <w:lang w:eastAsia="en-US"/>
              </w:rPr>
              <w:t xml:space="preserve"> aussi important de dépasser nos stéréotypes ? </w:t>
            </w:r>
          </w:p>
          <w:p w14:paraId="540FF02C" w14:textId="77777777" w:rsidR="001E2B6B" w:rsidRPr="00B36809" w:rsidRDefault="001E2B6B" w:rsidP="001A6F82">
            <w:pPr>
              <w:pStyle w:val="Corps"/>
              <w:jc w:val="both"/>
              <w:rPr>
                <w:rFonts w:asciiTheme="minorHAnsi" w:eastAsiaTheme="minorHAnsi" w:hAnsiTheme="minorHAnsi" w:cstheme="minorBidi"/>
                <w:i/>
                <w:color w:val="auto"/>
                <w:bdr w:val="none" w:sz="0" w:space="0" w:color="auto"/>
                <w:lang w:eastAsia="en-US"/>
              </w:rPr>
            </w:pPr>
          </w:p>
          <w:p w14:paraId="027D9FCE" w14:textId="77777777" w:rsidR="001E2B6B" w:rsidRPr="00B36809" w:rsidRDefault="001E2B6B" w:rsidP="001A6F82">
            <w:pPr>
              <w:pStyle w:val="Corps"/>
              <w:jc w:val="both"/>
              <w:rPr>
                <w:rFonts w:asciiTheme="minorHAnsi" w:eastAsiaTheme="minorHAnsi" w:hAnsiTheme="minorHAnsi" w:cstheme="minorBidi"/>
                <w:i/>
                <w:color w:val="auto"/>
                <w:bdr w:val="none" w:sz="0" w:space="0" w:color="auto"/>
                <w:lang w:eastAsia="en-US"/>
              </w:rPr>
            </w:pPr>
            <w:r w:rsidRPr="00B36809">
              <w:rPr>
                <w:rFonts w:asciiTheme="minorHAnsi" w:eastAsiaTheme="minorHAnsi" w:hAnsiTheme="minorHAnsi" w:cstheme="minorBidi"/>
                <w:i/>
                <w:color w:val="auto"/>
                <w:bdr w:val="none" w:sz="0" w:space="0" w:color="auto"/>
                <w:lang w:eastAsia="en-US"/>
              </w:rPr>
              <w:t>Et bien parce qu’ils sont à la base de la manière dont on perçoit la réalité, le sens que l’on donne à ce que l’on voit et à ce que l’on fait. Il donne un sens à la manière dont on traite l’information qui nou</w:t>
            </w:r>
            <w:r>
              <w:rPr>
                <w:rFonts w:asciiTheme="minorHAnsi" w:eastAsiaTheme="minorHAnsi" w:hAnsiTheme="minorHAnsi" w:cstheme="minorBidi"/>
                <w:i/>
                <w:color w:val="auto"/>
                <w:bdr w:val="none" w:sz="0" w:space="0" w:color="auto"/>
                <w:lang w:eastAsia="en-US"/>
              </w:rPr>
              <w:t>s est transmise, i</w:t>
            </w:r>
            <w:r w:rsidRPr="00B36809">
              <w:rPr>
                <w:rFonts w:asciiTheme="minorHAnsi" w:eastAsiaTheme="minorHAnsi" w:hAnsiTheme="minorHAnsi" w:cstheme="minorBidi"/>
                <w:i/>
                <w:color w:val="auto"/>
                <w:bdr w:val="none" w:sz="0" w:space="0" w:color="auto"/>
                <w:lang w:eastAsia="en-US"/>
              </w:rPr>
              <w:t xml:space="preserve">ls nous font faire des généralisations, ils font que finalement on ne retient que les informations qui sont en accord avec les schémas préétablis. Ils influencent aussi nos émotions envers une situation ou un individu, comme par exemple de la peur ou du dégoût. Ils influencent aussi nos jugements et nos attentes. On voit que les stéréotypes ont une influence beaucoup plus grande </w:t>
            </w:r>
            <w:r>
              <w:rPr>
                <w:rFonts w:asciiTheme="minorHAnsi" w:eastAsiaTheme="minorHAnsi" w:hAnsiTheme="minorHAnsi" w:cstheme="minorBidi"/>
                <w:i/>
                <w:color w:val="auto"/>
                <w:bdr w:val="none" w:sz="0" w:space="0" w:color="auto"/>
                <w:lang w:eastAsia="en-US"/>
              </w:rPr>
              <w:t xml:space="preserve">sur nous, </w:t>
            </w:r>
            <w:r w:rsidRPr="00B36809">
              <w:rPr>
                <w:rFonts w:asciiTheme="minorHAnsi" w:eastAsiaTheme="minorHAnsi" w:hAnsiTheme="minorHAnsi" w:cstheme="minorBidi"/>
                <w:i/>
                <w:color w:val="auto"/>
                <w:bdr w:val="none" w:sz="0" w:space="0" w:color="auto"/>
                <w:lang w:eastAsia="en-US"/>
              </w:rPr>
              <w:t>que ce que l’on pense souvent. Et en touchant à ces 4 niveaux : notre cognition, nos émotions, nos jugements et nos attentes ; nos stéréotypes finissent par influencer nos comportements, et donc par avoir un réel impact sur notre relation aux autres. L’influence des stéréotypes sur nos comportements a de réelles conséquences sociales, qui s’avèrent être quelque fois dramatiques. </w:t>
            </w:r>
          </w:p>
          <w:p w14:paraId="286850D1" w14:textId="77777777" w:rsidR="001E2B6B" w:rsidRPr="00B36809" w:rsidRDefault="001E2B6B" w:rsidP="001A6F82">
            <w:pPr>
              <w:pStyle w:val="Corps"/>
              <w:jc w:val="both"/>
              <w:rPr>
                <w:rFonts w:asciiTheme="minorHAnsi" w:eastAsiaTheme="minorHAnsi" w:hAnsiTheme="minorHAnsi" w:cstheme="minorBidi"/>
                <w:i/>
                <w:color w:val="auto"/>
                <w:bdr w:val="none" w:sz="0" w:space="0" w:color="auto"/>
                <w:lang w:eastAsia="en-US"/>
              </w:rPr>
            </w:pPr>
          </w:p>
          <w:p w14:paraId="44F1377F" w14:textId="77777777" w:rsidR="001E2B6B" w:rsidRPr="00CE2287" w:rsidRDefault="001E2B6B" w:rsidP="001A6F82">
            <w:pPr>
              <w:pStyle w:val="Corps"/>
              <w:jc w:val="both"/>
              <w:rPr>
                <w:rFonts w:asciiTheme="minorHAnsi" w:eastAsiaTheme="minorHAnsi" w:hAnsiTheme="minorHAnsi" w:cstheme="minorBidi"/>
                <w:color w:val="auto"/>
                <w:bdr w:val="none" w:sz="0" w:space="0" w:color="auto"/>
                <w:lang w:eastAsia="en-US"/>
              </w:rPr>
            </w:pPr>
            <w:r w:rsidRPr="00B36809">
              <w:rPr>
                <w:rFonts w:asciiTheme="minorHAnsi" w:eastAsiaTheme="minorHAnsi" w:hAnsiTheme="minorHAnsi" w:cstheme="minorBidi"/>
                <w:i/>
                <w:color w:val="auto"/>
                <w:bdr w:val="none" w:sz="0" w:space="0" w:color="auto"/>
                <w:lang w:eastAsia="en-US"/>
              </w:rPr>
              <w:t>On est tous responsable de la persistance de nos stéréotypes, et on ne va pas pouvoir les faire disparaitre comme ça du jour au lendemain, parce que c’est difficile et c’est long de changer nos croyances, mais par contre ce qu</w:t>
            </w:r>
            <w:r>
              <w:rPr>
                <w:rFonts w:asciiTheme="minorHAnsi" w:eastAsiaTheme="minorHAnsi" w:hAnsiTheme="minorHAnsi" w:cstheme="minorBidi"/>
                <w:i/>
                <w:color w:val="auto"/>
                <w:bdr w:val="none" w:sz="0" w:space="0" w:color="auto"/>
                <w:lang w:eastAsia="en-US"/>
              </w:rPr>
              <w:t>e l</w:t>
            </w:r>
            <w:r w:rsidRPr="00B36809">
              <w:rPr>
                <w:rFonts w:asciiTheme="minorHAnsi" w:eastAsiaTheme="minorHAnsi" w:hAnsiTheme="minorHAnsi" w:cstheme="minorBidi"/>
                <w:i/>
                <w:color w:val="auto"/>
                <w:bdr w:val="none" w:sz="0" w:space="0" w:color="auto"/>
                <w:lang w:eastAsia="en-US"/>
              </w:rPr>
              <w:t xml:space="preserve">’on peut </w:t>
            </w:r>
            <w:proofErr w:type="spellStart"/>
            <w:r w:rsidRPr="00B36809">
              <w:rPr>
                <w:rFonts w:asciiTheme="minorHAnsi" w:eastAsiaTheme="minorHAnsi" w:hAnsiTheme="minorHAnsi" w:cstheme="minorBidi"/>
                <w:i/>
                <w:color w:val="auto"/>
                <w:bdr w:val="none" w:sz="0" w:space="0" w:color="auto"/>
                <w:lang w:eastAsia="en-US"/>
              </w:rPr>
              <w:t>tous</w:t>
            </w:r>
            <w:proofErr w:type="spellEnd"/>
            <w:r w:rsidRPr="00B36809">
              <w:rPr>
                <w:rFonts w:asciiTheme="minorHAnsi" w:eastAsiaTheme="minorHAnsi" w:hAnsiTheme="minorHAnsi" w:cstheme="minorBidi"/>
                <w:i/>
                <w:color w:val="auto"/>
                <w:bdr w:val="none" w:sz="0" w:space="0" w:color="auto"/>
                <w:lang w:eastAsia="en-US"/>
              </w:rPr>
              <w:t xml:space="preserve"> faire</w:t>
            </w:r>
            <w:r>
              <w:rPr>
                <w:rFonts w:asciiTheme="minorHAnsi" w:eastAsiaTheme="minorHAnsi" w:hAnsiTheme="minorHAnsi" w:cstheme="minorBidi"/>
                <w:i/>
                <w:color w:val="auto"/>
                <w:bdr w:val="none" w:sz="0" w:space="0" w:color="auto"/>
                <w:lang w:eastAsia="en-US"/>
              </w:rPr>
              <w:t>,</w:t>
            </w:r>
            <w:r w:rsidRPr="00B36809">
              <w:rPr>
                <w:rFonts w:asciiTheme="minorHAnsi" w:eastAsiaTheme="minorHAnsi" w:hAnsiTheme="minorHAnsi" w:cstheme="minorBidi"/>
                <w:i/>
                <w:color w:val="auto"/>
                <w:bdr w:val="none" w:sz="0" w:space="0" w:color="auto"/>
                <w:lang w:eastAsia="en-US"/>
              </w:rPr>
              <w:t xml:space="preserve"> et à partir d’aujourd’hui</w:t>
            </w:r>
            <w:r>
              <w:rPr>
                <w:rFonts w:asciiTheme="minorHAnsi" w:eastAsiaTheme="minorHAnsi" w:hAnsiTheme="minorHAnsi" w:cstheme="minorBidi"/>
                <w:i/>
                <w:color w:val="auto"/>
                <w:bdr w:val="none" w:sz="0" w:space="0" w:color="auto"/>
                <w:lang w:eastAsia="en-US"/>
              </w:rPr>
              <w:t>,</w:t>
            </w:r>
            <w:r w:rsidRPr="00B36809">
              <w:rPr>
                <w:rFonts w:asciiTheme="minorHAnsi" w:eastAsiaTheme="minorHAnsi" w:hAnsiTheme="minorHAnsi" w:cstheme="minorBidi"/>
                <w:i/>
                <w:color w:val="auto"/>
                <w:bdr w:val="none" w:sz="0" w:space="0" w:color="auto"/>
                <w:lang w:eastAsia="en-US"/>
              </w:rPr>
              <w:t xml:space="preserve"> c’est d’ajuster nos comportements.</w:t>
            </w:r>
            <w:r w:rsidRPr="00CE2287">
              <w:rPr>
                <w:rFonts w:asciiTheme="minorHAnsi" w:eastAsiaTheme="minorHAnsi" w:hAnsiTheme="minorHAnsi" w:cstheme="minorBidi"/>
                <w:color w:val="auto"/>
                <w:bdr w:val="none" w:sz="0" w:space="0" w:color="auto"/>
                <w:lang w:eastAsia="en-US"/>
              </w:rPr>
              <w:t xml:space="preserve"> »</w:t>
            </w:r>
          </w:p>
          <w:p w14:paraId="74EADE3F"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715D124A"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1A93A762" w14:textId="77777777" w:rsidR="001E2B6B" w:rsidRPr="00CE2287" w:rsidRDefault="001E2B6B" w:rsidP="001A6F82">
            <w:pPr>
              <w:pStyle w:val="Corps"/>
              <w:rPr>
                <w:rFonts w:asciiTheme="minorHAnsi" w:eastAsiaTheme="minorHAnsi" w:hAnsiTheme="minorHAnsi" w:cstheme="minorBidi"/>
                <w:b/>
                <w:color w:val="auto"/>
                <w:u w:val="single"/>
                <w:bdr w:val="none" w:sz="0" w:space="0" w:color="auto"/>
                <w:lang w:eastAsia="en-US"/>
              </w:rPr>
            </w:pPr>
            <w:r>
              <w:rPr>
                <w:rFonts w:asciiTheme="minorHAnsi" w:eastAsiaTheme="minorHAnsi" w:hAnsiTheme="minorHAnsi" w:cstheme="minorBidi"/>
                <w:b/>
                <w:color w:val="auto"/>
                <w:u w:val="single"/>
                <w:bdr w:val="none" w:sz="0" w:space="0" w:color="auto"/>
                <w:lang w:eastAsia="en-US"/>
              </w:rPr>
              <w:t>Les cas de figure</w:t>
            </w:r>
            <w:r w:rsidRPr="00CE2287">
              <w:rPr>
                <w:rFonts w:asciiTheme="minorHAnsi" w:eastAsiaTheme="minorHAnsi" w:hAnsiTheme="minorHAnsi" w:cstheme="minorBidi"/>
                <w:b/>
                <w:color w:val="auto"/>
                <w:u w:val="single"/>
                <w:bdr w:val="none" w:sz="0" w:space="0" w:color="auto"/>
                <w:lang w:eastAsia="en-US"/>
              </w:rPr>
              <w:t xml:space="preserve"> :</w:t>
            </w:r>
          </w:p>
          <w:p w14:paraId="2D890FE1" w14:textId="77777777" w:rsidR="001E2B6B" w:rsidRPr="00CE2287" w:rsidRDefault="001E2B6B" w:rsidP="001A6F82">
            <w:pPr>
              <w:pStyle w:val="Corps"/>
              <w:rPr>
                <w:rFonts w:asciiTheme="minorHAnsi" w:eastAsiaTheme="minorHAnsi" w:hAnsiTheme="minorHAnsi" w:cstheme="minorBidi"/>
                <w:color w:val="auto"/>
                <w:bdr w:val="none" w:sz="0" w:space="0" w:color="auto"/>
                <w:lang w:eastAsia="en-US"/>
              </w:rPr>
            </w:pPr>
          </w:p>
          <w:p w14:paraId="7E32E3D5"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Seules les filles peuvent jouer avec des poupées</w:t>
            </w:r>
          </w:p>
          <w:p w14:paraId="015B4BF5"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Une fille doit être douce et gentille</w:t>
            </w:r>
          </w:p>
          <w:p w14:paraId="267DA6EF"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Un garçon doit être vif et fort</w:t>
            </w:r>
          </w:p>
          <w:p w14:paraId="3D79E9C1"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Les gros mots c’est pire quand ça sort de la bouche d’une fille</w:t>
            </w:r>
          </w:p>
          <w:p w14:paraId="090968AC"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Plus il a de conquêtes plus il est attirant</w:t>
            </w:r>
          </w:p>
          <w:p w14:paraId="4901384B"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Plus elle a de conquêtes moins elle est respectable</w:t>
            </w:r>
          </w:p>
          <w:p w14:paraId="4ED97CB9"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Certains métiers comme infirmière ou secrétaire sont spécialement dédiées aux femmes</w:t>
            </w:r>
          </w:p>
          <w:p w14:paraId="08929921"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Une fille qui porte une jupe cherche à attirer l’attention des garçons</w:t>
            </w:r>
          </w:p>
          <w:p w14:paraId="7B094B3F"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Une fille ne peut pas s’asseoir les jambes écartées</w:t>
            </w:r>
          </w:p>
          <w:p w14:paraId="2E989BEF"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C’est la honte si une fille </w:t>
            </w:r>
            <w:r>
              <w:rPr>
                <w:rFonts w:asciiTheme="minorHAnsi" w:eastAsiaTheme="minorHAnsi" w:hAnsiTheme="minorHAnsi" w:cstheme="minorBidi"/>
                <w:color w:val="auto"/>
                <w:bdr w:val="none" w:sz="0" w:space="0" w:color="auto"/>
                <w:lang w:eastAsia="en-US"/>
              </w:rPr>
              <w:t>bat</w:t>
            </w:r>
            <w:r w:rsidRPr="00CE2287">
              <w:rPr>
                <w:rFonts w:asciiTheme="minorHAnsi" w:eastAsiaTheme="minorHAnsi" w:hAnsiTheme="minorHAnsi" w:cstheme="minorBidi"/>
                <w:color w:val="auto"/>
                <w:bdr w:val="none" w:sz="0" w:space="0" w:color="auto"/>
                <w:lang w:eastAsia="en-US"/>
              </w:rPr>
              <w:t xml:space="preserve"> un garçon à la bagarre ou lors d’une activité physique </w:t>
            </w:r>
          </w:p>
          <w:p w14:paraId="2FA2F6F8"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Les hommes ne pleurent pas</w:t>
            </w:r>
          </w:p>
          <w:p w14:paraId="19E94517" w14:textId="77777777" w:rsidR="001E2B6B" w:rsidRPr="00CE2287" w:rsidRDefault="001E2B6B" w:rsidP="001A6F82">
            <w:pPr>
              <w:pStyle w:val="Corps"/>
              <w:numPr>
                <w:ilvl w:val="0"/>
                <w:numId w:val="3"/>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 xml:space="preserve">Les hommes doivent être capable de subvenir seuls aux besoins de </w:t>
            </w:r>
            <w:r>
              <w:rPr>
                <w:rFonts w:asciiTheme="minorHAnsi" w:eastAsiaTheme="minorHAnsi" w:hAnsiTheme="minorHAnsi" w:cstheme="minorBidi"/>
                <w:color w:val="auto"/>
                <w:bdr w:val="none" w:sz="0" w:space="0" w:color="auto"/>
                <w:lang w:eastAsia="en-US"/>
              </w:rPr>
              <w:t>leurs familles</w:t>
            </w:r>
            <w:r w:rsidRPr="00CE2287">
              <w:rPr>
                <w:rFonts w:asciiTheme="minorHAnsi" w:eastAsiaTheme="minorHAnsi" w:hAnsiTheme="minorHAnsi" w:cstheme="minorBidi"/>
                <w:color w:val="auto"/>
                <w:bdr w:val="none" w:sz="0" w:space="0" w:color="auto"/>
                <w:lang w:eastAsia="en-US"/>
              </w:rPr>
              <w:t xml:space="preserve">. </w:t>
            </w:r>
          </w:p>
          <w:p w14:paraId="250C314A" w14:textId="77777777" w:rsidR="001E2B6B" w:rsidRDefault="001E2B6B" w:rsidP="001A6F82"/>
        </w:tc>
      </w:tr>
      <w:tr w:rsidR="001E2B6B" w14:paraId="7DD46B91" w14:textId="77777777" w:rsidTr="001A6F82">
        <w:tc>
          <w:tcPr>
            <w:tcW w:w="9062" w:type="dxa"/>
            <w:gridSpan w:val="2"/>
          </w:tcPr>
          <w:p w14:paraId="22773F35" w14:textId="77777777" w:rsidR="001E2B6B" w:rsidRPr="00CE2287" w:rsidRDefault="001E2B6B" w:rsidP="001A6F82">
            <w:pPr>
              <w:rPr>
                <w:b/>
              </w:rPr>
            </w:pPr>
            <w:r w:rsidRPr="00CE2287">
              <w:rPr>
                <w:b/>
              </w:rPr>
              <w:lastRenderedPageBreak/>
              <w:t xml:space="preserve">Conseils et suggestions : </w:t>
            </w:r>
          </w:p>
          <w:p w14:paraId="53C086C1"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Aider les élèves dans leurs réflexions</w:t>
            </w:r>
          </w:p>
          <w:p w14:paraId="1BFE844A" w14:textId="77777777" w:rsidR="001E2B6B" w:rsidRPr="00CE2287" w:rsidRDefault="001E2B6B" w:rsidP="001A6F82">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Féliciter</w:t>
            </w:r>
            <w:r w:rsidRPr="00CE2287">
              <w:rPr>
                <w:rFonts w:asciiTheme="minorHAnsi" w:eastAsiaTheme="minorHAnsi" w:hAnsiTheme="minorHAnsi" w:cstheme="minorBidi"/>
                <w:color w:val="auto"/>
                <w:bdr w:val="none" w:sz="0" w:space="0" w:color="auto"/>
                <w:lang w:eastAsia="en-US"/>
              </w:rPr>
              <w:t xml:space="preserve"> chaque binôme après son passage en mettant en évidence les points forts de leurs présentations.  </w:t>
            </w:r>
          </w:p>
          <w:p w14:paraId="0E25CD1F" w14:textId="77777777" w:rsidR="001E2B6B" w:rsidRDefault="001E2B6B" w:rsidP="001A6F82"/>
          <w:p w14:paraId="5B3AE79D" w14:textId="77777777" w:rsidR="001E2B6B" w:rsidRDefault="001E2B6B" w:rsidP="001A6F82"/>
        </w:tc>
      </w:tr>
    </w:tbl>
    <w:p w14:paraId="413FCF09" w14:textId="7AE78132" w:rsidR="001E2B6B" w:rsidRDefault="001E2B6B"/>
    <w:p w14:paraId="0CA09849" w14:textId="3480CC46" w:rsidR="00435891" w:rsidRDefault="00435891"/>
    <w:p w14:paraId="4C296E8C" w14:textId="77777777" w:rsidR="00435891" w:rsidRDefault="00435891"/>
    <w:sectPr w:rsidR="0043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315F"/>
    <w:multiLevelType w:val="hybridMultilevel"/>
    <w:tmpl w:val="9A76176E"/>
    <w:numStyleLink w:val="Tiret"/>
  </w:abstractNum>
  <w:abstractNum w:abstractNumId="2"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1"/>
    <w:lvlOverride w:ilvl="0">
      <w:lvl w:ilvl="0" w:tplc="E1FAF18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E286E1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8B2017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0129B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9412E48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5E830B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82825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3806D3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CFCB2B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
    <w:abstractNumId w:val="1"/>
    <w:lvlOverride w:ilvl="0">
      <w:lvl w:ilvl="0" w:tplc="E1FAF18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E286E1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8B20176">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0129BF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9412E48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5E830B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82825F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3806D3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CFCB2B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87"/>
    <w:rsid w:val="00035246"/>
    <w:rsid w:val="0012171A"/>
    <w:rsid w:val="00143490"/>
    <w:rsid w:val="001E2B6B"/>
    <w:rsid w:val="00226839"/>
    <w:rsid w:val="004336B8"/>
    <w:rsid w:val="00435891"/>
    <w:rsid w:val="004639A2"/>
    <w:rsid w:val="006D2EBF"/>
    <w:rsid w:val="00823365"/>
    <w:rsid w:val="00AE2396"/>
    <w:rsid w:val="00B36809"/>
    <w:rsid w:val="00CE2287"/>
    <w:rsid w:val="00E02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96B4"/>
  <w15:chartTrackingRefBased/>
  <w15:docId w15:val="{08AD9A65-41BC-4115-AC84-B3F12CFE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CE2287"/>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CE2287"/>
    <w:pPr>
      <w:numPr>
        <w:numId w:val="1"/>
      </w:numPr>
    </w:pPr>
  </w:style>
  <w:style w:type="paragraph" w:styleId="Paragraphedeliste">
    <w:name w:val="List Paragraph"/>
    <w:basedOn w:val="Normal"/>
    <w:uiPriority w:val="34"/>
    <w:qFormat/>
    <w:rsid w:val="001E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5</cp:revision>
  <dcterms:created xsi:type="dcterms:W3CDTF">2017-09-04T09:38:00Z</dcterms:created>
  <dcterms:modified xsi:type="dcterms:W3CDTF">2017-09-21T09:38:00Z</dcterms:modified>
</cp:coreProperties>
</file>