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horzAnchor="margin" w:tblpY="438"/>
        <w:tblW w:w="0" w:type="auto"/>
        <w:tblLook w:val="04A0" w:firstRow="1" w:lastRow="0" w:firstColumn="1" w:lastColumn="0" w:noHBand="0" w:noVBand="1"/>
      </w:tblPr>
      <w:tblGrid>
        <w:gridCol w:w="4531"/>
        <w:gridCol w:w="4531"/>
      </w:tblGrid>
      <w:tr w:rsidR="00DD69C1" w:rsidTr="00DD69C1">
        <w:tc>
          <w:tcPr>
            <w:tcW w:w="4531" w:type="dxa"/>
            <w:vMerge w:val="restart"/>
          </w:tcPr>
          <w:p w:rsidR="00DD69C1" w:rsidRPr="00093D21" w:rsidRDefault="00DD69C1" w:rsidP="00DD69C1">
            <w:pPr>
              <w:rPr>
                <w:b/>
              </w:rPr>
            </w:pPr>
            <w:r w:rsidRPr="00093D21">
              <w:rPr>
                <w:b/>
              </w:rPr>
              <w:t>Présentation :</w:t>
            </w:r>
            <w:r>
              <w:rPr>
                <w:b/>
              </w:rPr>
              <w:t xml:space="preserve"> </w:t>
            </w:r>
          </w:p>
          <w:p w:rsidR="00DD69C1" w:rsidRDefault="00101D04" w:rsidP="00DD69C1">
            <w:r>
              <w:t>Activité de sensibilisations aux comportements addictifs</w:t>
            </w:r>
          </w:p>
        </w:tc>
        <w:tc>
          <w:tcPr>
            <w:tcW w:w="4531" w:type="dxa"/>
          </w:tcPr>
          <w:p w:rsidR="00DD69C1" w:rsidRDefault="00DD69C1" w:rsidP="00DD69C1">
            <w:r w:rsidRPr="00762DBA">
              <w:rPr>
                <w:b/>
              </w:rPr>
              <w:t>Niveau :</w:t>
            </w:r>
            <w:r>
              <w:t xml:space="preserve"> Collège/Lycée</w:t>
            </w:r>
          </w:p>
        </w:tc>
      </w:tr>
      <w:tr w:rsidR="00DD69C1" w:rsidRPr="00762DBA" w:rsidTr="00DD69C1">
        <w:tc>
          <w:tcPr>
            <w:tcW w:w="4531" w:type="dxa"/>
            <w:vMerge/>
          </w:tcPr>
          <w:p w:rsidR="00DD69C1" w:rsidRDefault="00DD69C1" w:rsidP="00DD69C1"/>
        </w:tc>
        <w:tc>
          <w:tcPr>
            <w:tcW w:w="4531" w:type="dxa"/>
          </w:tcPr>
          <w:p w:rsidR="00DD69C1" w:rsidRPr="00762DBA" w:rsidRDefault="00DD69C1" w:rsidP="00DD69C1">
            <w:pPr>
              <w:rPr>
                <w:b/>
              </w:rPr>
            </w:pPr>
            <w:r w:rsidRPr="00762DBA">
              <w:rPr>
                <w:b/>
              </w:rPr>
              <w:t xml:space="preserve">Durée : </w:t>
            </w:r>
            <w:r>
              <w:rPr>
                <w:b/>
              </w:rPr>
              <w:t>45 mins</w:t>
            </w:r>
          </w:p>
        </w:tc>
      </w:tr>
      <w:tr w:rsidR="00DD69C1" w:rsidRPr="00762DBA" w:rsidTr="00DD69C1">
        <w:tc>
          <w:tcPr>
            <w:tcW w:w="4531" w:type="dxa"/>
            <w:vMerge/>
          </w:tcPr>
          <w:p w:rsidR="00DD69C1" w:rsidRDefault="00DD69C1" w:rsidP="00DD69C1"/>
        </w:tc>
        <w:tc>
          <w:tcPr>
            <w:tcW w:w="4531" w:type="dxa"/>
          </w:tcPr>
          <w:p w:rsidR="00DD69C1" w:rsidRPr="00762DBA" w:rsidRDefault="00DD69C1" w:rsidP="00DD69C1">
            <w:pPr>
              <w:rPr>
                <w:b/>
              </w:rPr>
            </w:pPr>
            <w:r w:rsidRPr="00762DBA">
              <w:rPr>
                <w:b/>
              </w:rPr>
              <w:t>Matériel(s)nécessaire(s) :</w:t>
            </w:r>
            <w:r>
              <w:rPr>
                <w:b/>
              </w:rPr>
              <w:t xml:space="preserve"> </w:t>
            </w:r>
          </w:p>
        </w:tc>
      </w:tr>
      <w:tr w:rsidR="00DD69C1" w:rsidTr="00DD69C1">
        <w:tc>
          <w:tcPr>
            <w:tcW w:w="4531" w:type="dxa"/>
            <w:vMerge/>
          </w:tcPr>
          <w:p w:rsidR="00DD69C1" w:rsidRDefault="00DD69C1" w:rsidP="00DD69C1"/>
        </w:tc>
        <w:tc>
          <w:tcPr>
            <w:tcW w:w="4531" w:type="dxa"/>
          </w:tcPr>
          <w:p w:rsidR="00DD69C1" w:rsidRDefault="00DD69C1" w:rsidP="00DD69C1">
            <w:r w:rsidRPr="00762DBA">
              <w:rPr>
                <w:b/>
              </w:rPr>
              <w:t>Mode d’</w:t>
            </w:r>
            <w:r>
              <w:rPr>
                <w:b/>
              </w:rPr>
              <w:t>intervention</w:t>
            </w:r>
            <w:r w:rsidRPr="00762DBA">
              <w:rPr>
                <w:b/>
              </w:rPr>
              <w:t> :</w:t>
            </w:r>
            <w:r>
              <w:t xml:space="preserve"> </w:t>
            </w:r>
            <w:r>
              <w:t>Individuel puis en groupe</w:t>
            </w:r>
          </w:p>
        </w:tc>
      </w:tr>
      <w:tr w:rsidR="00DD69C1" w:rsidTr="00DD69C1">
        <w:tc>
          <w:tcPr>
            <w:tcW w:w="9062" w:type="dxa"/>
            <w:gridSpan w:val="2"/>
          </w:tcPr>
          <w:p w:rsidR="00DD69C1" w:rsidRPr="00762DBA" w:rsidRDefault="00DD69C1" w:rsidP="00DD69C1">
            <w:pPr>
              <w:rPr>
                <w:b/>
              </w:rPr>
            </w:pPr>
            <w:r w:rsidRPr="00762DBA">
              <w:rPr>
                <w:b/>
              </w:rPr>
              <w:t>Objectif</w:t>
            </w:r>
            <w:r w:rsidR="00C44CA1">
              <w:rPr>
                <w:b/>
              </w:rPr>
              <w:t xml:space="preserve"> général</w:t>
            </w:r>
            <w:r w:rsidRPr="00762DBA">
              <w:rPr>
                <w:b/>
              </w:rPr>
              <w:t> :</w:t>
            </w:r>
          </w:p>
          <w:p w:rsidR="00101D04" w:rsidRDefault="00101D04" w:rsidP="00C44CA1">
            <w:pPr>
              <w:pStyle w:val="Corps"/>
              <w:numPr>
                <w:ilvl w:val="0"/>
                <w:numId w:val="2"/>
              </w:numPr>
            </w:pPr>
            <w:r w:rsidRPr="00101D04">
              <w:rPr>
                <w:rFonts w:asciiTheme="minorHAnsi" w:eastAsiaTheme="minorHAnsi" w:hAnsiTheme="minorHAnsi" w:cstheme="minorBidi"/>
                <w:color w:val="auto"/>
                <w:bdr w:val="none" w:sz="0" w:space="0" w:color="auto"/>
                <w:lang w:eastAsia="en-US"/>
              </w:rPr>
              <w:t xml:space="preserve">Sensibiliser aux comportements addictifs </w:t>
            </w:r>
          </w:p>
          <w:p w:rsidR="00101D04" w:rsidRDefault="00101D04" w:rsidP="00C44CA1">
            <w:pPr>
              <w:pStyle w:val="Corps"/>
              <w:ind w:left="240"/>
            </w:pPr>
          </w:p>
        </w:tc>
      </w:tr>
      <w:tr w:rsidR="00DD69C1" w:rsidTr="00DD69C1">
        <w:tc>
          <w:tcPr>
            <w:tcW w:w="9062" w:type="dxa"/>
            <w:gridSpan w:val="2"/>
          </w:tcPr>
          <w:p w:rsidR="00DD69C1" w:rsidRPr="00762DBA" w:rsidRDefault="00DD69C1" w:rsidP="00DD69C1">
            <w:pPr>
              <w:rPr>
                <w:b/>
              </w:rPr>
            </w:pPr>
            <w:r>
              <w:rPr>
                <w:b/>
              </w:rPr>
              <w:t>Objectif spécifique</w:t>
            </w:r>
            <w:r w:rsidRPr="00762DBA">
              <w:rPr>
                <w:b/>
              </w:rPr>
              <w:t> :</w:t>
            </w:r>
          </w:p>
          <w:p w:rsidR="00DD69C1" w:rsidRDefault="00101D04" w:rsidP="00DD69C1">
            <w:pPr>
              <w:pStyle w:val="Paragraphedeliste"/>
              <w:numPr>
                <w:ilvl w:val="0"/>
                <w:numId w:val="2"/>
              </w:numPr>
            </w:pPr>
            <w:r>
              <w:t>Confronter les opinions</w:t>
            </w:r>
          </w:p>
          <w:p w:rsidR="00101D04" w:rsidRDefault="00101D04" w:rsidP="00101D04">
            <w:pPr>
              <w:pStyle w:val="Paragraphedeliste"/>
              <w:numPr>
                <w:ilvl w:val="0"/>
                <w:numId w:val="2"/>
              </w:numPr>
            </w:pPr>
            <w:r>
              <w:t>Apprendre à argumenter et à débattre</w:t>
            </w:r>
          </w:p>
          <w:p w:rsidR="00101D04" w:rsidRDefault="00101D04" w:rsidP="00101D04">
            <w:pPr>
              <w:pStyle w:val="Paragraphedeliste"/>
              <w:numPr>
                <w:ilvl w:val="0"/>
                <w:numId w:val="2"/>
              </w:numPr>
            </w:pPr>
            <w:r>
              <w:t>Trouver une place dans le groupe</w:t>
            </w:r>
          </w:p>
          <w:p w:rsidR="00101D04" w:rsidRDefault="00101D04" w:rsidP="00101D04">
            <w:pPr>
              <w:pStyle w:val="Paragraphedeliste"/>
              <w:numPr>
                <w:ilvl w:val="0"/>
                <w:numId w:val="2"/>
              </w:numPr>
            </w:pPr>
            <w:r>
              <w:t>Développer l’esprit critique</w:t>
            </w:r>
          </w:p>
          <w:p w:rsidR="00DD69C1" w:rsidRDefault="00DD69C1" w:rsidP="00DD69C1">
            <w:pPr>
              <w:pStyle w:val="Paragraphedeliste"/>
              <w:ind w:left="240"/>
            </w:pPr>
          </w:p>
        </w:tc>
      </w:tr>
      <w:tr w:rsidR="00DD69C1" w:rsidTr="00DD69C1">
        <w:tc>
          <w:tcPr>
            <w:tcW w:w="9062" w:type="dxa"/>
            <w:gridSpan w:val="2"/>
          </w:tcPr>
          <w:p w:rsidR="00DD69C1" w:rsidRPr="00762DBA" w:rsidRDefault="00DD69C1" w:rsidP="00DD69C1">
            <w:pPr>
              <w:rPr>
                <w:b/>
              </w:rPr>
            </w:pPr>
            <w:r w:rsidRPr="00762DBA">
              <w:rPr>
                <w:b/>
              </w:rPr>
              <w:t xml:space="preserve">Fonctions </w:t>
            </w:r>
            <w:r>
              <w:rPr>
                <w:b/>
              </w:rPr>
              <w:t>de l’animateur</w:t>
            </w:r>
            <w:r w:rsidRPr="00762DBA">
              <w:rPr>
                <w:b/>
              </w:rPr>
              <w:t> :</w:t>
            </w:r>
          </w:p>
          <w:p w:rsidR="00DD69C1" w:rsidRPr="00762DBA" w:rsidRDefault="00DD69C1" w:rsidP="00DD69C1">
            <w:pPr>
              <w:pStyle w:val="Corps"/>
              <w:numPr>
                <w:ilvl w:val="0"/>
                <w:numId w:val="2"/>
              </w:numPr>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xml:space="preserve">Ouvrir le débat </w:t>
            </w:r>
          </w:p>
          <w:p w:rsidR="00DD69C1" w:rsidRPr="00762DBA" w:rsidRDefault="00DD69C1" w:rsidP="00DD69C1">
            <w:pPr>
              <w:pStyle w:val="Corps"/>
              <w:numPr>
                <w:ilvl w:val="0"/>
                <w:numId w:val="2"/>
              </w:numPr>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Encadrer le débat en le maintenant stimulant et enrichissant pour l’élève</w:t>
            </w:r>
          </w:p>
          <w:p w:rsidR="00DD69C1" w:rsidRPr="00762DBA" w:rsidRDefault="00DD69C1" w:rsidP="00DD69C1">
            <w:pPr>
              <w:pStyle w:val="Corps"/>
              <w:numPr>
                <w:ilvl w:val="0"/>
                <w:numId w:val="2"/>
              </w:numPr>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Apporter des informations nouvelles aux élèves</w:t>
            </w:r>
          </w:p>
          <w:p w:rsidR="00DD69C1" w:rsidRDefault="00DD69C1" w:rsidP="00DD69C1"/>
        </w:tc>
      </w:tr>
      <w:tr w:rsidR="00DD69C1" w:rsidTr="00DD69C1">
        <w:tc>
          <w:tcPr>
            <w:tcW w:w="9062" w:type="dxa"/>
            <w:gridSpan w:val="2"/>
          </w:tcPr>
          <w:p w:rsidR="00DD69C1" w:rsidRDefault="00DD69C1" w:rsidP="00DD69C1">
            <w:pPr>
              <w:rPr>
                <w:b/>
              </w:rPr>
            </w:pPr>
            <w:r>
              <w:rPr>
                <w:b/>
              </w:rPr>
              <w:t>Déroulé :</w:t>
            </w:r>
          </w:p>
          <w:p w:rsidR="00DD69C1" w:rsidRPr="00D0244C" w:rsidRDefault="00DD69C1" w:rsidP="00DD69C1">
            <w:pPr>
              <w:rPr>
                <w:b/>
              </w:rPr>
            </w:pPr>
          </w:p>
          <w:p w:rsidR="00DD69C1" w:rsidRDefault="00DD69C1" w:rsidP="00DD69C1">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L’animateur distribue à chacun des élèves diverses photos (tous les élèves doivent avoir les mêmes photos) et leur demande de choisir celle qui représente le plus les addictions et celle qui les représente le moins. Ensuite chaque élève explique aux autres pourquoi son choix s’est porté sur cette photo plutôt qu’une autre et le débat s’engage. L’animateur régule les débats, synthétise les points de vue et amène les premières informations qui permettront de questionner les représentations en place.</w:t>
            </w:r>
          </w:p>
          <w:p w:rsidR="00DD69C1" w:rsidRDefault="00DD69C1" w:rsidP="00DD69C1">
            <w:pPr>
              <w:pStyle w:val="Corps"/>
              <w:jc w:val="both"/>
              <w:rPr>
                <w:rFonts w:asciiTheme="minorHAnsi" w:eastAsiaTheme="minorHAnsi" w:hAnsiTheme="minorHAnsi" w:cstheme="minorBidi"/>
                <w:color w:val="auto"/>
                <w:bdr w:val="none" w:sz="0" w:space="0" w:color="auto"/>
                <w:lang w:eastAsia="en-US"/>
              </w:rPr>
            </w:pPr>
          </w:p>
          <w:p w:rsidR="00DD69C1" w:rsidRPr="00762DBA" w:rsidRDefault="00DD69C1" w:rsidP="00DD69C1">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Cette méthode permet de montrer aux élèves que m’image n’est qu’une question d’interprétation. La même photo n’aura pas le même sens pour tous :  ainsi une situation peut sembler représenter une problématique addictive et pourtant révéler simplement un contexte banal de modération.</w:t>
            </w:r>
          </w:p>
          <w:p w:rsidR="00DD69C1" w:rsidRDefault="00DD69C1" w:rsidP="00DD69C1">
            <w:pPr>
              <w:pStyle w:val="Corps"/>
            </w:pPr>
          </w:p>
        </w:tc>
      </w:tr>
      <w:tr w:rsidR="00DD69C1" w:rsidTr="00DD69C1">
        <w:tc>
          <w:tcPr>
            <w:tcW w:w="9062" w:type="dxa"/>
            <w:gridSpan w:val="2"/>
          </w:tcPr>
          <w:p w:rsidR="00DD69C1" w:rsidRPr="00D0244C" w:rsidRDefault="00DD69C1" w:rsidP="00DD69C1">
            <w:pPr>
              <w:rPr>
                <w:b/>
              </w:rPr>
            </w:pPr>
            <w:r w:rsidRPr="00D0244C">
              <w:rPr>
                <w:b/>
              </w:rPr>
              <w:t>Suggestions et conseils :</w:t>
            </w:r>
          </w:p>
          <w:p w:rsidR="00101D04" w:rsidRPr="00101D04" w:rsidRDefault="00101D04" w:rsidP="00DD69C1">
            <w:pPr>
              <w:pStyle w:val="Corps"/>
              <w:numPr>
                <w:ilvl w:val="0"/>
                <w:numId w:val="2"/>
              </w:numPr>
            </w:pPr>
            <w:bookmarkStart w:id="0" w:name="_GoBack"/>
            <w:r>
              <w:rPr>
                <w:rFonts w:asciiTheme="minorHAnsi" w:eastAsiaTheme="minorHAnsi" w:hAnsiTheme="minorHAnsi" w:cstheme="minorBidi"/>
                <w:color w:val="auto"/>
                <w:bdr w:val="none" w:sz="0" w:space="0" w:color="auto"/>
                <w:lang w:eastAsia="en-US"/>
              </w:rPr>
              <w:t>Mettre en œuvre les notions de neutralité</w:t>
            </w:r>
          </w:p>
          <w:p w:rsidR="00350379" w:rsidRPr="00350379" w:rsidRDefault="00350379" w:rsidP="00DD69C1">
            <w:pPr>
              <w:pStyle w:val="Corps"/>
              <w:numPr>
                <w:ilvl w:val="0"/>
                <w:numId w:val="2"/>
              </w:numPr>
            </w:pPr>
            <w:r>
              <w:rPr>
                <w:rFonts w:asciiTheme="minorHAnsi" w:eastAsiaTheme="minorHAnsi" w:hAnsiTheme="minorHAnsi" w:cstheme="minorBidi"/>
                <w:color w:val="auto"/>
                <w:bdr w:val="none" w:sz="0" w:space="0" w:color="auto"/>
                <w:lang w:eastAsia="en-US"/>
              </w:rPr>
              <w:t xml:space="preserve">Respecter et faire respecter faire respecter les différentes règles de vie en </w:t>
            </w:r>
            <w:r w:rsidR="00C44CA1">
              <w:rPr>
                <w:rFonts w:asciiTheme="minorHAnsi" w:eastAsiaTheme="minorHAnsi" w:hAnsiTheme="minorHAnsi" w:cstheme="minorBidi"/>
                <w:color w:val="auto"/>
                <w:bdr w:val="none" w:sz="0" w:space="0" w:color="auto"/>
                <w:lang w:eastAsia="en-US"/>
              </w:rPr>
              <w:t>collectivité</w:t>
            </w:r>
            <w:r>
              <w:rPr>
                <w:rFonts w:asciiTheme="minorHAnsi" w:eastAsiaTheme="minorHAnsi" w:hAnsiTheme="minorHAnsi" w:cstheme="minorBidi"/>
                <w:color w:val="auto"/>
                <w:bdr w:val="none" w:sz="0" w:space="0" w:color="auto"/>
                <w:lang w:eastAsia="en-US"/>
              </w:rPr>
              <w:t> : respect de la personne, de soi, d’autrui ; respect des besoins fondamentaux de la personne (physiologiques, affectifs, intellectuels)</w:t>
            </w:r>
          </w:p>
          <w:p w:rsidR="00DD69C1" w:rsidRPr="00350379" w:rsidRDefault="00350379" w:rsidP="00DD69C1">
            <w:pPr>
              <w:pStyle w:val="Corps"/>
              <w:numPr>
                <w:ilvl w:val="0"/>
                <w:numId w:val="2"/>
              </w:numPr>
            </w:pPr>
            <w:r>
              <w:rPr>
                <w:rFonts w:asciiTheme="minorHAnsi" w:eastAsiaTheme="minorHAnsi" w:hAnsiTheme="minorHAnsi" w:cstheme="minorBidi"/>
                <w:color w:val="auto"/>
                <w:bdr w:val="none" w:sz="0" w:space="0" w:color="auto"/>
                <w:lang w:eastAsia="en-US"/>
              </w:rPr>
              <w:t>Accompagner les élèves dans leur réflexion ou démarche</w:t>
            </w:r>
            <w:bookmarkEnd w:id="0"/>
            <w:r>
              <w:rPr>
                <w:rFonts w:asciiTheme="minorHAnsi" w:eastAsiaTheme="minorHAnsi" w:hAnsiTheme="minorHAnsi" w:cstheme="minorBidi"/>
                <w:color w:val="auto"/>
                <w:bdr w:val="none" w:sz="0" w:space="0" w:color="auto"/>
                <w:lang w:eastAsia="en-US"/>
              </w:rPr>
              <w:t>.</w:t>
            </w:r>
            <w:r w:rsidR="00DD69C1" w:rsidRPr="00D0244C">
              <w:rPr>
                <w:rFonts w:eastAsia="Arial Unicode MS" w:cs="Arial Unicode MS"/>
              </w:rPr>
              <w:t xml:space="preserve"> </w:t>
            </w:r>
          </w:p>
          <w:p w:rsidR="00350379" w:rsidRDefault="00350379" w:rsidP="00350379">
            <w:pPr>
              <w:pStyle w:val="Corps"/>
              <w:ind w:left="240"/>
            </w:pPr>
          </w:p>
        </w:tc>
      </w:tr>
    </w:tbl>
    <w:p w:rsidR="004138B7" w:rsidRDefault="00101D04" w:rsidP="00DD69C1">
      <w:pPr>
        <w:jc w:val="center"/>
        <w:rPr>
          <w:b/>
          <w:sz w:val="32"/>
          <w:szCs w:val="32"/>
          <w:u w:val="single"/>
        </w:rPr>
      </w:pPr>
      <w:r>
        <w:rPr>
          <w:b/>
          <w:sz w:val="32"/>
          <w:szCs w:val="32"/>
          <w:u w:val="single"/>
        </w:rPr>
        <w:t>Le</w:t>
      </w:r>
      <w:r w:rsidR="00DD69C1" w:rsidRPr="00DD69C1">
        <w:rPr>
          <w:b/>
          <w:sz w:val="32"/>
          <w:szCs w:val="32"/>
          <w:u w:val="single"/>
        </w:rPr>
        <w:t xml:space="preserve"> photo langage</w:t>
      </w:r>
    </w:p>
    <w:p w:rsidR="00DD69C1" w:rsidRPr="00DD69C1" w:rsidRDefault="00DD69C1" w:rsidP="00DD69C1">
      <w:pPr>
        <w:jc w:val="center"/>
        <w:rPr>
          <w:b/>
          <w:sz w:val="32"/>
          <w:szCs w:val="32"/>
          <w:u w:val="single"/>
        </w:rPr>
      </w:pPr>
    </w:p>
    <w:sectPr w:rsidR="00DD69C1" w:rsidRPr="00DD6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C315F"/>
    <w:multiLevelType w:val="hybridMultilevel"/>
    <w:tmpl w:val="9A76176E"/>
    <w:numStyleLink w:val="Tiret"/>
  </w:abstractNum>
  <w:abstractNum w:abstractNumId="1" w15:restartNumberingAfterBreak="0">
    <w:nsid w:val="67DF2C07"/>
    <w:multiLevelType w:val="hybridMultilevel"/>
    <w:tmpl w:val="9A76176E"/>
    <w:styleLink w:val="Tiret"/>
    <w:lvl w:ilvl="0" w:tplc="2C0889B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C5E702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996E7F6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33E6552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149C27C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7B60B82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1A5EF77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519A0F8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87822A8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lvlOverride w:ilvl="0">
      <w:lvl w:ilvl="0" w:tplc="AF84046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7EBC760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526AFDE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9094F4E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191A526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4C6AF21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F47609C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E140F8C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C4AC8E3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C1"/>
    <w:rsid w:val="00101D04"/>
    <w:rsid w:val="002A5CDC"/>
    <w:rsid w:val="00350379"/>
    <w:rsid w:val="00B54869"/>
    <w:rsid w:val="00C44CA1"/>
    <w:rsid w:val="00C6312D"/>
    <w:rsid w:val="00D34714"/>
    <w:rsid w:val="00DD69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89DC"/>
  <w15:chartTrackingRefBased/>
  <w15:docId w15:val="{3561F31F-6BC6-4B63-8846-DCD5AFD5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9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D6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DD69C1"/>
    <w:pPr>
      <w:pBdr>
        <w:top w:val="nil"/>
        <w:left w:val="nil"/>
        <w:bottom w:val="nil"/>
        <w:right w:val="nil"/>
        <w:between w:val="nil"/>
        <w:bar w:val="nil"/>
      </w:pBdr>
      <w:spacing w:after="0" w:line="240" w:lineRule="auto"/>
    </w:pPr>
    <w:rPr>
      <w:rFonts w:ascii="Helvetica" w:eastAsia="Helvetica" w:hAnsi="Helvetica" w:cs="Helvetica"/>
      <w:color w:val="000000"/>
      <w:bdr w:val="nil"/>
      <w:lang w:eastAsia="fr-FR"/>
    </w:rPr>
  </w:style>
  <w:style w:type="numbering" w:customStyle="1" w:styleId="Tiret">
    <w:name w:val="Tiret"/>
    <w:rsid w:val="00DD69C1"/>
    <w:pPr>
      <w:numPr>
        <w:numId w:val="1"/>
      </w:numPr>
    </w:pPr>
  </w:style>
  <w:style w:type="paragraph" w:styleId="Paragraphedeliste">
    <w:name w:val="List Paragraph"/>
    <w:basedOn w:val="Normal"/>
    <w:uiPriority w:val="34"/>
    <w:qFormat/>
    <w:rsid w:val="00DD6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268</Words>
  <Characters>1476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EL YOUSFI</dc:creator>
  <cp:keywords/>
  <dc:description/>
  <cp:lastModifiedBy>Sofia EL YOUSFI</cp:lastModifiedBy>
  <cp:revision>1</cp:revision>
  <dcterms:created xsi:type="dcterms:W3CDTF">2017-10-12T14:08:00Z</dcterms:created>
  <dcterms:modified xsi:type="dcterms:W3CDTF">2017-10-12T15:14:00Z</dcterms:modified>
</cp:coreProperties>
</file>